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2C" w:rsidRDefault="00F93D2C" w:rsidP="00F93D2C">
      <w:pPr>
        <w:jc w:val="center"/>
        <w:rPr>
          <w:lang w:val="lt-LT"/>
        </w:rPr>
      </w:pPr>
      <w:r>
        <w:rPr>
          <w:lang w:val="lt-LT"/>
        </w:rPr>
        <w:t>Organizacja Harcerek</w:t>
      </w:r>
    </w:p>
    <w:p w:rsidR="00F93D2C" w:rsidRDefault="00F93D2C" w:rsidP="00F93D2C">
      <w:pPr>
        <w:jc w:val="right"/>
        <w:rPr>
          <w:lang w:val="lt-LT"/>
        </w:rPr>
      </w:pPr>
      <w:r>
        <w:rPr>
          <w:lang w:val="lt-LT"/>
        </w:rPr>
        <w:t xml:space="preserve">Wilno, </w:t>
      </w:r>
    </w:p>
    <w:p w:rsidR="00F93D2C" w:rsidRDefault="008E7012" w:rsidP="00F93D2C">
      <w:pPr>
        <w:jc w:val="right"/>
        <w:rPr>
          <w:lang w:val="lt-LT"/>
        </w:rPr>
      </w:pPr>
      <w:r>
        <w:rPr>
          <w:lang w:val="lt-LT"/>
        </w:rPr>
        <w:t>31</w:t>
      </w:r>
      <w:r w:rsidR="00F93D2C">
        <w:rPr>
          <w:lang w:val="lt-LT"/>
        </w:rPr>
        <w:t xml:space="preserve"> – 05 - 2018 r.</w:t>
      </w:r>
    </w:p>
    <w:p w:rsidR="00F93D2C" w:rsidRDefault="00F93D2C" w:rsidP="00F93D2C">
      <w:pPr>
        <w:jc w:val="center"/>
        <w:rPr>
          <w:lang w:val="lt-LT"/>
        </w:rPr>
      </w:pPr>
    </w:p>
    <w:p w:rsidR="00F93D2C" w:rsidRDefault="00F93D2C" w:rsidP="00F93D2C">
      <w:pPr>
        <w:jc w:val="center"/>
        <w:rPr>
          <w:lang w:val="lt-LT"/>
        </w:rPr>
      </w:pPr>
      <w:r>
        <w:rPr>
          <w:lang w:val="lt-LT"/>
        </w:rPr>
        <w:t>Rozkaz L5</w:t>
      </w:r>
      <w:r>
        <w:rPr>
          <w:lang w:val="lt-LT"/>
        </w:rPr>
        <w:t>/2018</w:t>
      </w:r>
    </w:p>
    <w:p w:rsidR="00F93D2C" w:rsidRDefault="00F93D2C" w:rsidP="000D2816">
      <w:pPr>
        <w:spacing w:line="360" w:lineRule="auto"/>
        <w:jc w:val="center"/>
        <w:rPr>
          <w:lang w:val="lt-LT"/>
        </w:rPr>
      </w:pPr>
    </w:p>
    <w:p w:rsidR="00F93D2C" w:rsidRPr="000D2816" w:rsidRDefault="000D2816" w:rsidP="000D2816">
      <w:pPr>
        <w:pStyle w:val="ListParagraph"/>
        <w:numPr>
          <w:ilvl w:val="0"/>
          <w:numId w:val="1"/>
        </w:numPr>
        <w:spacing w:line="360" w:lineRule="auto"/>
        <w:rPr>
          <w:lang w:val="lt-LT"/>
        </w:rPr>
      </w:pPr>
      <w:r w:rsidRPr="000D2816">
        <w:rPr>
          <w:b/>
          <w:lang w:val="pl-PL"/>
        </w:rPr>
        <w:t>GŁÓWNA KWATERA</w:t>
      </w:r>
      <w:r>
        <w:rPr>
          <w:b/>
          <w:lang w:val="pl-PL"/>
        </w:rPr>
        <w:br/>
      </w:r>
      <w:r>
        <w:rPr>
          <w:lang w:val="pl-PL"/>
        </w:rPr>
        <w:t>1</w:t>
      </w:r>
      <w:r w:rsidRPr="000D2816">
        <w:rPr>
          <w:lang w:val="pl-PL"/>
        </w:rPr>
        <w:t>.1 Zwalniam z funkcji Szefowej Sekcji Wędrowniczek dh phm.</w:t>
      </w:r>
      <w:r>
        <w:rPr>
          <w:lang w:val="pl-PL"/>
        </w:rPr>
        <w:t xml:space="preserve"> Wikę Strenakową</w:t>
      </w:r>
      <w:bookmarkStart w:id="0" w:name="_GoBack"/>
      <w:bookmarkEnd w:id="0"/>
      <w:r>
        <w:rPr>
          <w:lang w:val="pl-PL"/>
        </w:rPr>
        <w:br/>
      </w:r>
    </w:p>
    <w:p w:rsidR="008E7012" w:rsidRDefault="008E7012" w:rsidP="000D2816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8E7012">
        <w:rPr>
          <w:b/>
          <w:color w:val="000000"/>
        </w:rPr>
        <w:t>KOMISJA STOPNI INSTRUKTORSKICH</w:t>
      </w:r>
      <w:r>
        <w:rPr>
          <w:color w:val="000000"/>
        </w:rPr>
        <w:br/>
      </w:r>
      <w:r w:rsidR="000D2816">
        <w:rPr>
          <w:lang w:val="pl-PL"/>
        </w:rPr>
        <w:t>2</w:t>
      </w:r>
      <w:r w:rsidRPr="008E7012">
        <w:rPr>
          <w:lang w:val="pl-PL"/>
        </w:rPr>
        <w:t xml:space="preserve">.1 </w:t>
      </w:r>
      <w:r>
        <w:rPr>
          <w:lang w:val="pl-PL"/>
        </w:rPr>
        <w:t xml:space="preserve">Na wniosek </w:t>
      </w:r>
      <w:r>
        <w:rPr>
          <w:color w:val="000000"/>
        </w:rPr>
        <w:t>Komisji Stopni Instruktorskich zamykam prób</w:t>
      </w:r>
      <w:r w:rsidR="000D2816">
        <w:rPr>
          <w:color w:val="000000"/>
          <w:lang w:val="pl-PL"/>
        </w:rPr>
        <w:t>ę</w:t>
      </w:r>
      <w:r>
        <w:rPr>
          <w:color w:val="000000"/>
        </w:rPr>
        <w:t xml:space="preserve"> z wynikiem pozytywnym oraz o przyznaję stopnień przewodniczki dh. Katarzynie Dajnarowicz </w:t>
      </w:r>
    </w:p>
    <w:p w:rsidR="008E7012" w:rsidRDefault="000D2816" w:rsidP="000D2816">
      <w:pPr>
        <w:pStyle w:val="NormalWeb"/>
        <w:spacing w:line="360" w:lineRule="auto"/>
        <w:ind w:left="720"/>
        <w:rPr>
          <w:color w:val="000000"/>
        </w:rPr>
      </w:pPr>
      <w:r>
        <w:rPr>
          <w:color w:val="000000"/>
        </w:rPr>
        <w:t>2</w:t>
      </w:r>
      <w:r w:rsidR="008E7012">
        <w:rPr>
          <w:color w:val="000000"/>
        </w:rPr>
        <w:t>.2 Na wniosek Komisji Stopni Instruktorskich otwieram próbę na stopień przewodniczki w dh. Justynie Leonowicz</w:t>
      </w:r>
    </w:p>
    <w:p w:rsidR="00F93D2C" w:rsidRPr="008E7012" w:rsidRDefault="000D2816" w:rsidP="000D2816">
      <w:pPr>
        <w:pStyle w:val="NormalWeb"/>
        <w:spacing w:line="360" w:lineRule="auto"/>
        <w:ind w:left="720"/>
        <w:rPr>
          <w:color w:val="000000"/>
        </w:rPr>
      </w:pPr>
      <w:r>
        <w:rPr>
          <w:color w:val="000000"/>
        </w:rPr>
        <w:t>2</w:t>
      </w:r>
      <w:r w:rsidR="008E7012">
        <w:rPr>
          <w:color w:val="000000"/>
        </w:rPr>
        <w:t>.3 Na wniosek</w:t>
      </w:r>
      <w:r>
        <w:rPr>
          <w:color w:val="000000"/>
        </w:rPr>
        <w:t xml:space="preserve"> Komisji </w:t>
      </w:r>
      <w:r w:rsidR="008E7012">
        <w:rPr>
          <w:color w:val="000000"/>
        </w:rPr>
        <w:t>Stopni Instruktorskich otwieram próbę na stopień podharcmistrzyni dh. Magdalenie Gryniewicz, dh. Alinie Ewelinie Szostak.</w:t>
      </w:r>
      <w:r w:rsidR="00F93D2C" w:rsidRPr="008E7012">
        <w:rPr>
          <w:lang w:val="pl-PL"/>
        </w:rPr>
        <w:br/>
      </w:r>
    </w:p>
    <w:p w:rsidR="000D2816" w:rsidRPr="000D2816" w:rsidRDefault="000D2816" w:rsidP="00E90E54">
      <w:pPr>
        <w:numPr>
          <w:ilvl w:val="0"/>
          <w:numId w:val="1"/>
        </w:numPr>
        <w:spacing w:line="360" w:lineRule="auto"/>
        <w:rPr>
          <w:lang w:val="pl-PL"/>
        </w:rPr>
      </w:pPr>
      <w:r w:rsidRPr="000D2816">
        <w:rPr>
          <w:b/>
          <w:lang w:val="pl-PL"/>
        </w:rPr>
        <w:t>KAPITUŁA STOPNI HARCERSKICH</w:t>
      </w:r>
      <w:r w:rsidRPr="000D2816">
        <w:rPr>
          <w:lang w:val="pl-PL"/>
        </w:rPr>
        <w:t xml:space="preserve"> </w:t>
      </w:r>
      <w:r w:rsidR="00F93D2C" w:rsidRPr="000D2816">
        <w:rPr>
          <w:lang w:val="pl-PL"/>
        </w:rPr>
        <w:t xml:space="preserve"> </w:t>
      </w:r>
      <w:r w:rsidRPr="000D2816">
        <w:rPr>
          <w:lang w:val="pl-PL"/>
        </w:rPr>
        <w:br/>
        <w:t>3.1 Na wniosek Kapituły Stopni Harcerskich o</w:t>
      </w:r>
      <w:r w:rsidRPr="000D2816">
        <w:rPr>
          <w:lang w:val="pl-PL"/>
        </w:rPr>
        <w:t>twiera próbę na stopień pionierki dh. Katarzynie Tarasewicz, dh. Kotrynie Bogowiec, dh. Aleksandrze Burodinej, dh. Wiktorii Wiszniewskiej.</w:t>
      </w:r>
      <w:r w:rsidRPr="000D2816">
        <w:rPr>
          <w:lang w:val="pl-PL"/>
        </w:rPr>
        <w:br/>
      </w:r>
    </w:p>
    <w:p w:rsidR="000D2816" w:rsidRPr="00541BF5" w:rsidRDefault="000D2816" w:rsidP="000D2816">
      <w:pPr>
        <w:spacing w:line="360" w:lineRule="auto"/>
        <w:ind w:left="720"/>
        <w:rPr>
          <w:lang w:val="pl-PL"/>
        </w:rPr>
      </w:pPr>
      <w:r>
        <w:rPr>
          <w:lang w:val="pl-PL"/>
        </w:rPr>
        <w:t>3.2 Na wniosek Kapituły Stopni Harcerskich z</w:t>
      </w:r>
      <w:r>
        <w:rPr>
          <w:lang w:val="pl-PL"/>
        </w:rPr>
        <w:t>amyka</w:t>
      </w:r>
      <w:r>
        <w:rPr>
          <w:lang w:val="pl-PL"/>
        </w:rPr>
        <w:t>m</w:t>
      </w:r>
      <w:r>
        <w:rPr>
          <w:lang w:val="pl-PL"/>
        </w:rPr>
        <w:t xml:space="preserve"> próbę</w:t>
      </w:r>
      <w:r>
        <w:rPr>
          <w:lang w:val="pl-PL"/>
        </w:rPr>
        <w:t xml:space="preserve"> z wynikiem pozytywnym</w:t>
      </w:r>
      <w:r>
        <w:rPr>
          <w:lang w:val="pl-PL"/>
        </w:rPr>
        <w:t xml:space="preserve"> na stopień wędrowniczki dh. Katarzynie Dajnarowicz</w:t>
      </w:r>
    </w:p>
    <w:p w:rsidR="00F93D2C" w:rsidRDefault="00F93D2C" w:rsidP="000D2816">
      <w:pPr>
        <w:spacing w:line="360" w:lineRule="auto"/>
        <w:ind w:left="720"/>
        <w:rPr>
          <w:lang w:val="pl-PL"/>
        </w:rPr>
      </w:pPr>
      <w:r>
        <w:rPr>
          <w:lang w:val="pl-PL"/>
        </w:rPr>
        <w:br/>
      </w:r>
      <w:r>
        <w:rPr>
          <w:lang w:val="pl-PL"/>
        </w:rPr>
        <w:br/>
      </w:r>
    </w:p>
    <w:p w:rsidR="00F93D2C" w:rsidRPr="00F93D2C" w:rsidRDefault="00F93D2C" w:rsidP="00F93D2C">
      <w:pPr>
        <w:spacing w:line="360" w:lineRule="auto"/>
        <w:ind w:left="720"/>
        <w:rPr>
          <w:lang w:val="pl-PL"/>
        </w:rPr>
      </w:pPr>
      <w:r w:rsidRPr="00F93D2C">
        <w:rPr>
          <w:lang w:val="pl-PL"/>
        </w:rPr>
        <w:lastRenderedPageBreak/>
        <w:br/>
      </w:r>
      <w:r w:rsidRPr="00F93D2C">
        <w:rPr>
          <w:lang w:val="pl-PL"/>
        </w:rPr>
        <w:br/>
      </w:r>
      <w:r w:rsidRPr="00F93D2C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F93D2C">
        <w:rPr>
          <w:lang w:val="lt-LT"/>
        </w:rPr>
        <w:t>Czuwaj!</w:t>
      </w:r>
    </w:p>
    <w:p w:rsidR="00F93D2C" w:rsidRPr="00F7348A" w:rsidRDefault="00F93D2C" w:rsidP="00F93D2C">
      <w:pPr>
        <w:spacing w:line="360" w:lineRule="auto"/>
        <w:ind w:left="720"/>
        <w:jc w:val="right"/>
        <w:rPr>
          <w:lang w:val="pl-PL"/>
        </w:rPr>
      </w:pPr>
      <w:r>
        <w:rPr>
          <w:lang w:val="lt-LT"/>
        </w:rPr>
        <w:t xml:space="preserve">Naczelniczka Organizacji Harcerek </w:t>
      </w:r>
    </w:p>
    <w:p w:rsidR="00F93D2C" w:rsidRPr="00CD6EF8" w:rsidRDefault="00F93D2C" w:rsidP="00F93D2C">
      <w:pPr>
        <w:spacing w:line="360" w:lineRule="auto"/>
        <w:ind w:left="714"/>
        <w:jc w:val="right"/>
        <w:rPr>
          <w:lang w:val="pl-PL"/>
        </w:rPr>
      </w:pPr>
      <w:r>
        <w:rPr>
          <w:lang w:val="lt-LT"/>
        </w:rPr>
        <w:t xml:space="preserve">pwd. Iwona Kazakiewicz wędr. </w:t>
      </w:r>
    </w:p>
    <w:p w:rsidR="00F93D2C" w:rsidRDefault="00F93D2C" w:rsidP="00F93D2C">
      <w:pPr>
        <w:jc w:val="right"/>
        <w:rPr>
          <w:lang w:val="lt-LT"/>
        </w:rPr>
      </w:pPr>
    </w:p>
    <w:p w:rsidR="00F93D2C" w:rsidRDefault="00F93D2C" w:rsidP="00F93D2C">
      <w:pPr>
        <w:jc w:val="right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F93D2C" w:rsidRDefault="00F93D2C" w:rsidP="00F93D2C">
      <w:pPr>
        <w:jc w:val="both"/>
        <w:rPr>
          <w:lang w:val="lt-LT"/>
        </w:rPr>
      </w:pPr>
    </w:p>
    <w:p w:rsidR="001C1D6C" w:rsidRPr="00F93D2C" w:rsidRDefault="001C1D6C">
      <w:pPr>
        <w:rPr>
          <w:lang w:val="pl-PL"/>
        </w:rPr>
      </w:pPr>
    </w:p>
    <w:sectPr w:rsidR="001C1D6C" w:rsidRPr="00F93D2C" w:rsidSect="00B10098">
      <w:headerReference w:type="default" r:id="rId5"/>
      <w:footerReference w:type="default" r:id="rId6"/>
      <w:pgSz w:w="12240" w:h="15840"/>
      <w:pgMar w:top="1440" w:right="360" w:bottom="1440" w:left="360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13" w:rsidRPr="00FE3E61" w:rsidRDefault="000D2816" w:rsidP="00EA0113">
    <w:pPr>
      <w:shd w:val="clear" w:color="auto" w:fill="FFFFFF"/>
      <w:jc w:val="center"/>
      <w:rPr>
        <w:rFonts w:ascii="Calibri" w:hAnsi="Calibri"/>
        <w:b/>
        <w:color w:val="222222"/>
        <w:sz w:val="20"/>
        <w:szCs w:val="20"/>
        <w:lang w:val="pl-PL"/>
      </w:rPr>
    </w:pPr>
    <w:r w:rsidRPr="00FE3E61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Związek Harcerstwa Polskiego na Litwie</w:t>
    </w:r>
    <w:r w:rsidRPr="00FE3E61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 xml:space="preserve"> </w:t>
    </w:r>
    <w:r w:rsidRPr="00FE3E61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ab/>
    </w:r>
    <w:r w:rsidRPr="00FE3E61">
      <w:rPr>
        <w:rFonts w:ascii="Calibri" w:hAnsi="Calibri"/>
        <w:b/>
        <w:color w:val="222222"/>
        <w:sz w:val="20"/>
        <w:szCs w:val="20"/>
        <w:lang w:val="pl-PL"/>
      </w:rPr>
      <w:tab/>
    </w:r>
    <w:r w:rsidRPr="00FE3E61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Lietuvos Lenkų Harcerių (Skautų) Sąjunga</w:t>
    </w:r>
  </w:p>
  <w:p w:rsidR="00EA0113" w:rsidRPr="00FE3E61" w:rsidRDefault="000D2816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pl-PL"/>
      </w:rPr>
    </w:pPr>
    <w:r w:rsidRPr="00FE3E61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 xml:space="preserve">Ul.: Naugarduko 76, LT – 03202, Wilno, Litwa </w:t>
    </w:r>
    <w:r w:rsidRPr="00FE3E61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ab/>
    </w:r>
    <w:r w:rsidRPr="00FE3E61">
      <w:rPr>
        <w:rFonts w:ascii="Calibri" w:hAnsi="Calibri"/>
        <w:sz w:val="16"/>
        <w:szCs w:val="16"/>
        <w:lang w:val="pl-PL"/>
      </w:rPr>
      <w:tab/>
    </w:r>
    <w:r w:rsidRPr="00FE3E61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>Naugarduko g. 76, LT-03202, Vilnius, Lietuva</w:t>
    </w:r>
  </w:p>
  <w:p w:rsidR="00EA0113" w:rsidRPr="001A3A37" w:rsidRDefault="000D2816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lt-LT"/>
      </w:rPr>
    </w:pPr>
    <w:r w:rsidRPr="001A3A37">
      <w:rPr>
        <w:rFonts w:ascii="Calibri" w:hAnsi="Calibri"/>
        <w:color w:val="222222"/>
        <w:sz w:val="16"/>
        <w:szCs w:val="16"/>
      </w:rPr>
      <w:t>NIP</w:t>
    </w:r>
    <w:r w:rsidRPr="001A3A37">
      <w:rPr>
        <w:rFonts w:ascii="Calibri" w:hAnsi="Calibri"/>
        <w:color w:val="222222"/>
        <w:sz w:val="16"/>
        <w:szCs w:val="16"/>
        <w:lang w:val="lt-LT"/>
      </w:rPr>
      <w:t xml:space="preserve">: 190678197 </w:t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  <w:t>Įmonės kodas: 190678197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A7" w:rsidRDefault="00F93D2C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0</wp:posOffset>
          </wp:positionV>
          <wp:extent cx="895350" cy="1143000"/>
          <wp:effectExtent l="0" t="0" r="0" b="0"/>
          <wp:wrapNone/>
          <wp:docPr id="3" name="Picture 3" descr="lili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lij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16" w:rsidRPr="00A07F44">
      <w:rPr>
        <w:rFonts w:ascii="Calibri" w:hAnsi="Calibri"/>
        <w:color w:val="222222"/>
        <w:sz w:val="44"/>
        <w:szCs w:val="44"/>
        <w:lang w:val="pl-PL"/>
      </w:rPr>
      <w:t xml:space="preserve"> </w:t>
    </w:r>
  </w:p>
  <w:p w:rsidR="008037A7" w:rsidRDefault="000D2816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rFonts w:ascii="Calibri" w:hAnsi="Calibri"/>
        <w:color w:val="222222"/>
        <w:sz w:val="44"/>
        <w:szCs w:val="44"/>
        <w:lang w:val="pl-PL"/>
      </w:rPr>
      <w:tab/>
    </w:r>
    <w:r w:rsidRPr="00281539">
      <w:rPr>
        <w:rFonts w:ascii="Calibri" w:hAnsi="Calibri"/>
        <w:color w:val="222222"/>
        <w:sz w:val="44"/>
        <w:szCs w:val="44"/>
        <w:lang w:val="pl-PL"/>
      </w:rPr>
      <w:t>Związek Harcerstwa Polskiego na Litwie</w:t>
    </w:r>
  </w:p>
  <w:p w:rsidR="00EA0113" w:rsidRPr="00EA0113" w:rsidRDefault="000D2816" w:rsidP="008037A7">
    <w:pPr>
      <w:shd w:val="clear" w:color="auto" w:fill="FFFFFF"/>
      <w:jc w:val="center"/>
      <w:rPr>
        <w:rFonts w:ascii="Calibri" w:hAnsi="Calibri"/>
        <w:b/>
        <w:color w:val="222222"/>
        <w:lang w:val="lt-LT"/>
      </w:rPr>
    </w:pPr>
    <w:r>
      <w:rPr>
        <w:rFonts w:ascii="Calibri" w:hAnsi="Calibri"/>
        <w:color w:val="222222"/>
        <w:sz w:val="44"/>
        <w:szCs w:val="44"/>
        <w:lang w:val="pl-PL"/>
      </w:rPr>
      <w:tab/>
      <w:t>Lietuvos Lenk</w:t>
    </w:r>
    <w:r>
      <w:rPr>
        <w:rFonts w:ascii="Calibri" w:hAnsi="Calibri"/>
        <w:color w:val="222222"/>
        <w:sz w:val="44"/>
        <w:szCs w:val="44"/>
        <w:lang w:val="lt-LT"/>
      </w:rPr>
      <w:t>ų Harcerių (Skautų) Sąjunga</w:t>
    </w:r>
  </w:p>
  <w:p w:rsidR="008037A7" w:rsidRDefault="00F93D2C" w:rsidP="008037A7">
    <w:pPr>
      <w:pStyle w:val="Header"/>
      <w:ind w:left="540"/>
    </w:pPr>
    <w:r>
      <w:rPr>
        <w:noProof/>
        <w:lang w:val="lt-LT" w:eastAsia="lt-LT"/>
      </w:rPr>
      <mc:AlternateContent>
        <mc:Choice Requires="wpc">
          <w:drawing>
            <wp:inline distT="0" distB="0" distL="0" distR="0">
              <wp:extent cx="73152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1257808" y="0"/>
                          <a:ext cx="4572000" cy="1148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alpha val="33000"/>
                              </a:srgbClr>
                            </a:gs>
                            <a:gs pos="100000">
                              <a:srgbClr val="FFFFFF">
                                <a:alpha val="32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35981C0" id="Canvas 2" o:spid="_x0000_s1026" editas="canvas" style="width:8in;height:18pt;mso-position-horizontal-relative:char;mso-position-vertical-relative:line" coordsize="7315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152;height:2286;visibility:visible;mso-wrap-style:square">
                <v:fill o:detectmouseclick="t"/>
                <v:path o:connecttype="none"/>
              </v:shape>
              <v:rect id="Rectangle 3" o:spid="_x0000_s1028" style="position:absolute;left:12578;width:45720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fS8IA&#10;AADaAAAADwAAAGRycy9kb3ducmV2LnhtbERP32vCMBB+H/g/hBvsRTTdhCGdaRnKcAwGWsXnW3M2&#10;xeZSmsx2/vVGGPh0fHw/b5EPthFn6nztWMHzNAFBXDpdc6Vgv/uYzEH4gKyxcUwK/shDno0eFphq&#10;1/OWzkWoRAxhn6ICE0KbSulLQxb91LXEkTu6zmKIsKuk7rCP4baRL0nyKi3WHBsMtrQ0VJ6KX6ug&#10;X5cXtJuf5ezC6+/N4cuMx6utUk+Pw/sbiEBDuIv/3Z86zofbK7cr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B9LwgAAANoAAAAPAAAAAAAAAAAAAAAAAJgCAABkcnMvZG93&#10;bnJldi54bWxQSwUGAAAAAAQABAD1AAAAhwMAAAAA&#10;" fillcolor="silver" stroked="f">
                <v:fill opacity="21626f" o:opacity2="20972f" rotate="t" focus="100%" type="gradient"/>
              </v:rect>
              <w10:anchorlock/>
            </v:group>
          </w:pict>
        </mc:Fallback>
      </mc:AlternateContent>
    </w:r>
  </w:p>
  <w:p w:rsidR="00ED33CC" w:rsidRPr="008037A7" w:rsidRDefault="000D2816" w:rsidP="00803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A0E90"/>
    <w:multiLevelType w:val="multilevel"/>
    <w:tmpl w:val="6160FE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C"/>
    <w:rsid w:val="000D2816"/>
    <w:rsid w:val="001C1D6C"/>
    <w:rsid w:val="003C330C"/>
    <w:rsid w:val="008E7012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C63BD-1013-4D5E-840B-15B403B3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F9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3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E7012"/>
    <w:pPr>
      <w:spacing w:before="100" w:beforeAutospacing="1" w:after="100" w:afterAutospacing="1"/>
    </w:pPr>
    <w:rPr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8E70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D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2018-06-26T10:40:00Z</dcterms:created>
  <dcterms:modified xsi:type="dcterms:W3CDTF">2018-06-26T11:00:00Z</dcterms:modified>
</cp:coreProperties>
</file>